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6C" w:rsidRPr="00145301" w:rsidRDefault="00CA406C" w:rsidP="00CA40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14530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ІНФОРМАЦІЯ</w:t>
      </w:r>
      <w:bookmarkStart w:id="0" w:name="_Hlt65157262"/>
      <w:bookmarkEnd w:id="0"/>
    </w:p>
    <w:p w:rsidR="00CA406C" w:rsidRPr="00145301" w:rsidRDefault="00CA406C" w:rsidP="00CA40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14530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ТОВАРИСТВА З ОБМЕЖЕНОЮ ВІДПОВІДАЛЬНІСТЮ «РАДА ІНВЕСТ»</w:t>
      </w:r>
    </w:p>
    <w:p w:rsidR="00CA406C" w:rsidRPr="00145301" w:rsidRDefault="00CA406C" w:rsidP="00CA406C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14530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                                              (надалі – Компанія)</w:t>
      </w:r>
    </w:p>
    <w:p w:rsidR="00CA406C" w:rsidRPr="00145301" w:rsidRDefault="00CA406C" w:rsidP="00AA408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14530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на вимогу статті </w:t>
      </w:r>
      <w:r w:rsidR="00AA4081" w:rsidRPr="0014530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7 </w:t>
      </w:r>
      <w:r w:rsidRPr="0014530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Закону України «</w:t>
      </w:r>
      <w:r w:rsidR="00AA4081" w:rsidRPr="0014530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 фінансові послуги та фінансові компанії</w:t>
      </w:r>
      <w:r w:rsidRPr="00145301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»</w:t>
      </w:r>
    </w:p>
    <w:p w:rsidR="006E07FE" w:rsidRPr="00145301" w:rsidRDefault="006E07FE" w:rsidP="00CA406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6E07FE" w:rsidRPr="00145301" w:rsidRDefault="006E07FE" w:rsidP="00CA406C">
      <w:pPr>
        <w:spacing w:after="0" w:line="240" w:lineRule="auto"/>
        <w:ind w:left="720"/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4"/>
        <w:gridCol w:w="5291"/>
      </w:tblGrid>
      <w:tr w:rsidR="00320A33" w:rsidRPr="00145301" w:rsidTr="00DE335D">
        <w:tc>
          <w:tcPr>
            <w:tcW w:w="4054" w:type="dxa"/>
          </w:tcPr>
          <w:p w:rsidR="00320A33" w:rsidRPr="00145301" w:rsidRDefault="00320A33" w:rsidP="00320A33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Перелік послуг, що надаються Компанією, порядок та умови їх надання</w:t>
            </w:r>
          </w:p>
        </w:tc>
        <w:tc>
          <w:tcPr>
            <w:tcW w:w="5291" w:type="dxa"/>
          </w:tcPr>
          <w:p w:rsidR="00320A33" w:rsidRPr="00145301" w:rsidRDefault="00320A33" w:rsidP="00320A33">
            <w:pPr>
              <w:widowControl w:val="0"/>
              <w:spacing w:after="240" w:line="21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Послуги: фінансового, оперативного та зворотного лізингу.</w:t>
            </w:r>
          </w:p>
          <w:p w:rsidR="00320A33" w:rsidRPr="00145301" w:rsidRDefault="00320A33" w:rsidP="00320A33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Авансовий платіж - від 20%;</w:t>
            </w:r>
          </w:p>
          <w:p w:rsidR="00320A33" w:rsidRPr="00145301" w:rsidRDefault="00320A33" w:rsidP="00320A33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Сума фінансування - не менше 150 000 грн.;</w:t>
            </w:r>
          </w:p>
          <w:p w:rsidR="00320A33" w:rsidRPr="00145301" w:rsidRDefault="00320A33" w:rsidP="00320A33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Термін договору лізингу - 1-5 років;</w:t>
            </w:r>
          </w:p>
          <w:p w:rsidR="00BA631C" w:rsidRPr="00BA631C" w:rsidRDefault="00BA631C" w:rsidP="00BA631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BA631C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Мінімальний </w:t>
            </w: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строк дії</w:t>
            </w:r>
            <w:r w:rsidRPr="00BA631C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договору 1 рік</w:t>
            </w:r>
          </w:p>
          <w:p w:rsidR="00320A33" w:rsidRPr="00145301" w:rsidRDefault="00320A33" w:rsidP="00320A33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Графік платежів – щомісячний, ануїтет та індивідуальний;</w:t>
            </w:r>
          </w:p>
          <w:p w:rsidR="00320A33" w:rsidRPr="00145301" w:rsidRDefault="00320A33" w:rsidP="00320A33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Валюта фінансування – гривня.</w:t>
            </w:r>
          </w:p>
        </w:tc>
      </w:tr>
      <w:tr w:rsidR="00320A33" w:rsidRPr="00145301" w:rsidTr="00DE335D">
        <w:trPr>
          <w:trHeight w:val="3210"/>
        </w:trPr>
        <w:tc>
          <w:tcPr>
            <w:tcW w:w="4054" w:type="dxa"/>
          </w:tcPr>
          <w:p w:rsidR="00320A33" w:rsidRPr="00145301" w:rsidRDefault="00320A33" w:rsidP="00320A3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sz w:val="21"/>
                <w:szCs w:val="21"/>
                <w:shd w:val="clear" w:color="auto" w:fill="FFFFFF"/>
                <w:lang w:val="uk-UA" w:eastAsia="uk-UA"/>
              </w:rPr>
              <w:t>Вартість, ціна/тарифи, розмір плати (проценти) щодо фінансових послуг залежно від виду фінансової послуги</w:t>
            </w:r>
          </w:p>
        </w:tc>
        <w:tc>
          <w:tcPr>
            <w:tcW w:w="5291" w:type="dxa"/>
          </w:tcPr>
          <w:p w:rsidR="00320A33" w:rsidRPr="00145301" w:rsidRDefault="00320A33" w:rsidP="00320A33">
            <w:pPr>
              <w:widowControl w:val="0"/>
              <w:spacing w:line="32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Вартість та умови надання послуги розраховуються  індивідуально в залежності від параметрів розрахунку (виду лізингу, об’єкту лізингу, строку, авансу та  графіку платежів (щомісячний, ануїтет та індивідуальний). </w:t>
            </w:r>
          </w:p>
          <w:p w:rsidR="00320A33" w:rsidRPr="00145301" w:rsidRDefault="00320A33" w:rsidP="00320A33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До складу лізингових платежів протягом усього строку лізингу  включено: комісія та абсолютно всі витрати пов’язані з придбанням, реєстрацією, страхування, податками та тощо. </w:t>
            </w:r>
          </w:p>
          <w:p w:rsidR="00320A33" w:rsidRPr="00145301" w:rsidRDefault="00320A33" w:rsidP="00320A33">
            <w:pPr>
              <w:widowControl w:val="0"/>
              <w:tabs>
                <w:tab w:val="left" w:pos="835"/>
              </w:tabs>
              <w:spacing w:line="437" w:lineRule="exact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20A33" w:rsidRPr="00145301" w:rsidTr="00DE335D">
        <w:tc>
          <w:tcPr>
            <w:tcW w:w="4054" w:type="dxa"/>
          </w:tcPr>
          <w:p w:rsidR="00320A33" w:rsidRPr="00145301" w:rsidRDefault="00320A33" w:rsidP="00320A3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Інформація про механізми захисту прав споживачів фінансових послуг.</w:t>
            </w:r>
          </w:p>
        </w:tc>
        <w:tc>
          <w:tcPr>
            <w:tcW w:w="5291" w:type="dxa"/>
          </w:tcPr>
          <w:p w:rsidR="00320A33" w:rsidRPr="00145301" w:rsidRDefault="00320A33" w:rsidP="00320A33">
            <w:pPr>
              <w:widowControl w:val="0"/>
              <w:spacing w:after="240" w:line="21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З метою захисту своїх прав споживач має право звертатися до:</w:t>
            </w:r>
          </w:p>
          <w:p w:rsidR="00320A33" w:rsidRPr="00145301" w:rsidRDefault="00320A33" w:rsidP="00320A33">
            <w:pPr>
              <w:widowControl w:val="0"/>
              <w:numPr>
                <w:ilvl w:val="0"/>
                <w:numId w:val="1"/>
              </w:numPr>
              <w:tabs>
                <w:tab w:val="left" w:pos="830"/>
              </w:tabs>
              <w:spacing w:before="240" w:after="120" w:line="274" w:lineRule="exact"/>
              <w:ind w:left="720" w:hanging="36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Національного банку України Управління захисту прав споживачів фінансових послуг за наступною адресою:</w:t>
            </w:r>
          </w:p>
          <w:p w:rsidR="00320A33" w:rsidRPr="00145301" w:rsidRDefault="00320A33" w:rsidP="00320A33">
            <w:pPr>
              <w:widowControl w:val="0"/>
              <w:spacing w:before="120" w:line="432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01601, Київ, вул. Інститутська, буд. 9</w:t>
            </w:r>
          </w:p>
          <w:p w:rsidR="00320A33" w:rsidRPr="00145301" w:rsidRDefault="00320A33" w:rsidP="00320A33">
            <w:pPr>
              <w:widowControl w:val="0"/>
              <w:spacing w:line="432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Веб-сайт: </w:t>
            </w:r>
            <w:r w:rsidRPr="00145301">
              <w:rPr>
                <w:rFonts w:ascii="Times New Roman" w:eastAsia="Times New Roman" w:hAnsi="Times New Roman"/>
                <w:color w:val="0066CC"/>
                <w:sz w:val="21"/>
                <w:szCs w:val="21"/>
                <w:u w:val="single"/>
                <w:lang w:val="uk-UA" w:eastAsia="uk-UA"/>
              </w:rPr>
              <w:t>https://bank.gov.ua/ua/consumer-protection</w:t>
            </w:r>
          </w:p>
          <w:p w:rsidR="00320A33" w:rsidRPr="00145301" w:rsidRDefault="00320A33" w:rsidP="00320A33">
            <w:pPr>
              <w:widowControl w:val="0"/>
              <w:spacing w:line="432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Телефон контакт-центру:</w:t>
            </w:r>
          </w:p>
          <w:p w:rsidR="00320A33" w:rsidRPr="00145301" w:rsidRDefault="00320A33" w:rsidP="00320A33">
            <w:pPr>
              <w:widowControl w:val="0"/>
              <w:spacing w:line="432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0 800 505 240</w:t>
            </w:r>
          </w:p>
          <w:p w:rsidR="00320A33" w:rsidRPr="00145301" w:rsidRDefault="00320A33" w:rsidP="00320A33">
            <w:pPr>
              <w:widowControl w:val="0"/>
              <w:numPr>
                <w:ilvl w:val="0"/>
                <w:numId w:val="1"/>
              </w:numPr>
              <w:tabs>
                <w:tab w:val="left" w:pos="835"/>
              </w:tabs>
              <w:spacing w:after="120" w:line="269" w:lineRule="exact"/>
              <w:ind w:left="720" w:hanging="360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Держпродспоживслужби</w:t>
            </w:r>
            <w:proofErr w:type="spellEnd"/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України та її територіальних органів (адреси та телефони територіальних органів </w:t>
            </w:r>
            <w:proofErr w:type="spellStart"/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Держпродспоживслужби</w:t>
            </w:r>
            <w:proofErr w:type="spellEnd"/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можна знайти на сайті </w:t>
            </w:r>
            <w:r w:rsidRPr="00145301">
              <w:rPr>
                <w:lang w:val="uk-UA"/>
              </w:rPr>
              <w:t xml:space="preserve"> </w:t>
            </w:r>
            <w:r w:rsidRPr="00145301">
              <w:rPr>
                <w:rFonts w:ascii="Times New Roman" w:eastAsia="Times New Roman" w:hAnsi="Times New Roman"/>
                <w:color w:val="0070C0"/>
                <w:sz w:val="20"/>
                <w:szCs w:val="20"/>
                <w:shd w:val="clear" w:color="auto" w:fill="FFFFFF"/>
                <w:lang w:val="uk-UA" w:eastAsia="ru-RU"/>
              </w:rPr>
              <w:t>https://dpss.gov.ua/sluzhba/teritorialniorgani/kontakti-golovnih-upravlin-v-oblastyah-ta-mkiyevi</w:t>
            </w:r>
            <w:r w:rsidRPr="0014530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 xml:space="preserve"> )</w:t>
            </w:r>
          </w:p>
          <w:p w:rsidR="00320A33" w:rsidRPr="00145301" w:rsidRDefault="00320A33" w:rsidP="00320A33">
            <w:pPr>
              <w:widowControl w:val="0"/>
              <w:spacing w:before="120" w:after="240" w:line="21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Веб-сайт:</w:t>
            </w:r>
            <w:hyperlink r:id="rId5" w:history="1">
              <w:r w:rsidRPr="00145301">
                <w:rPr>
                  <w:rFonts w:ascii="Times New Roman" w:eastAsia="Times New Roman" w:hAnsi="Times New Roman"/>
                  <w:color w:val="0066CC"/>
                  <w:sz w:val="21"/>
                  <w:szCs w:val="21"/>
                  <w:u w:val="single"/>
                  <w:lang w:val="uk-UA" w:eastAsia="uk-UA"/>
                </w:rPr>
                <w:t xml:space="preserve"> https://dpss.gov.ua/</w:t>
              </w:r>
            </w:hyperlink>
          </w:p>
          <w:p w:rsidR="00320A33" w:rsidRPr="00145301" w:rsidRDefault="00320A33" w:rsidP="00320A33">
            <w:pPr>
              <w:widowControl w:val="0"/>
              <w:spacing w:before="240" w:after="240" w:line="21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lastRenderedPageBreak/>
              <w:t>Адреса: 01001, м. Київ, вул. Б. Грінченка, 1</w:t>
            </w:r>
          </w:p>
          <w:p w:rsidR="00320A33" w:rsidRPr="00145301" w:rsidRDefault="00320A33" w:rsidP="00320A33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Клієнт (споживач послуги) має право звернутися з усною або письмовою скаргою/заявою та отримати обґрунтовану відповідь протягом 30 днів.</w:t>
            </w:r>
          </w:p>
          <w:p w:rsidR="00320A33" w:rsidRPr="00145301" w:rsidRDefault="00320A33" w:rsidP="00320A33">
            <w:pPr>
              <w:widowControl w:val="0"/>
              <w:spacing w:before="120" w:after="120" w:line="27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Способи врегулювання спірних питань щодо надання фінансових послуг:</w:t>
            </w:r>
          </w:p>
          <w:p w:rsidR="00320A33" w:rsidRPr="00145301" w:rsidRDefault="00320A33" w:rsidP="00320A33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before="120" w:after="120" w:line="274" w:lineRule="exact"/>
              <w:ind w:left="42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Досудове врегулювання (направлення письмових звернень, запитів, листів до Компанії та/або до регулятора у сфері ринків фінансових послуг)</w:t>
            </w:r>
          </w:p>
          <w:p w:rsidR="00320A33" w:rsidRPr="00145301" w:rsidRDefault="00320A33" w:rsidP="00320A33">
            <w:pPr>
              <w:widowControl w:val="0"/>
              <w:numPr>
                <w:ilvl w:val="0"/>
                <w:numId w:val="2"/>
              </w:numPr>
              <w:tabs>
                <w:tab w:val="left" w:pos="259"/>
              </w:tabs>
              <w:spacing w:before="120" w:line="278" w:lineRule="exact"/>
              <w:ind w:left="42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Судове врегулювання спору (направлення позовної заяви до суду).</w:t>
            </w:r>
          </w:p>
        </w:tc>
      </w:tr>
      <w:tr w:rsidR="00320A33" w:rsidRPr="00145301" w:rsidTr="00DB0ADD">
        <w:tc>
          <w:tcPr>
            <w:tcW w:w="9345" w:type="dxa"/>
            <w:gridSpan w:val="2"/>
          </w:tcPr>
          <w:p w:rsidR="00320A33" w:rsidRPr="00145301" w:rsidRDefault="00320A33" w:rsidP="00320A33">
            <w:pPr>
              <w:jc w:val="center"/>
              <w:rPr>
                <w:lang w:val="uk-UA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lastRenderedPageBreak/>
              <w:t>Особа, яка надає фінансові послуги</w:t>
            </w:r>
          </w:p>
        </w:tc>
      </w:tr>
      <w:tr w:rsidR="00320A33" w:rsidRPr="00145301" w:rsidTr="00DE335D">
        <w:tc>
          <w:tcPr>
            <w:tcW w:w="4054" w:type="dxa"/>
          </w:tcPr>
          <w:p w:rsidR="00320A33" w:rsidRPr="00145301" w:rsidRDefault="00320A33" w:rsidP="00320A33">
            <w:pPr>
              <w:widowControl w:val="0"/>
              <w:spacing w:after="120" w:line="27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Найменування, місцезнаходження, контактний телефон і адреса електронної пошти особи, яка надає фінансові послуги;</w:t>
            </w:r>
          </w:p>
          <w:p w:rsidR="00320A33" w:rsidRPr="00145301" w:rsidRDefault="00320A33" w:rsidP="00320A33">
            <w:pPr>
              <w:widowControl w:val="0"/>
              <w:spacing w:before="120"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адреса, за якою приймаються скарги споживачів фінансових послуг</w:t>
            </w:r>
          </w:p>
        </w:tc>
        <w:tc>
          <w:tcPr>
            <w:tcW w:w="5291" w:type="dxa"/>
          </w:tcPr>
          <w:p w:rsidR="00320A33" w:rsidRPr="00145301" w:rsidRDefault="00320A33" w:rsidP="00320A33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Товариство з обмеженою відповідальністю «РАДА ІНВЕСТ»</w:t>
            </w:r>
          </w:p>
          <w:p w:rsidR="00320A33" w:rsidRPr="00145301" w:rsidRDefault="00320A33" w:rsidP="00320A33">
            <w:pPr>
              <w:widowControl w:val="0"/>
              <w:spacing w:after="18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Ідентифікаційний код юридичної особи: 39199667</w:t>
            </w:r>
          </w:p>
          <w:p w:rsidR="00320A33" w:rsidRPr="00145301" w:rsidRDefault="00320A33" w:rsidP="00320A33">
            <w:pPr>
              <w:widowControl w:val="0"/>
              <w:spacing w:before="180"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Адреса, за якою приймаються скарги клієнтів:</w:t>
            </w:r>
          </w:p>
          <w:p w:rsidR="00320A33" w:rsidRPr="00145301" w:rsidRDefault="00320A33" w:rsidP="00320A33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49000, Україна, Дніпропетровська область,</w:t>
            </w:r>
          </w:p>
          <w:p w:rsidR="00320A33" w:rsidRPr="00145301" w:rsidRDefault="00320A33" w:rsidP="00320A33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м Дніпро,  вул. </w:t>
            </w:r>
            <w:proofErr w:type="spellStart"/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Столярова</w:t>
            </w:r>
            <w:proofErr w:type="spellEnd"/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, 1</w:t>
            </w:r>
          </w:p>
          <w:p w:rsidR="00320A33" w:rsidRPr="00145301" w:rsidRDefault="00320A33" w:rsidP="00320A33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</w:p>
          <w:p w:rsidR="00320A33" w:rsidRPr="00145301" w:rsidRDefault="00320A33" w:rsidP="00320A3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Телефон: (056) 778-30-30, 067-565-72-17  </w:t>
            </w:r>
          </w:p>
          <w:p w:rsidR="00320A33" w:rsidRPr="00145301" w:rsidRDefault="00320A33" w:rsidP="00320A3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</w:p>
          <w:p w:rsidR="00320A33" w:rsidRPr="00145301" w:rsidRDefault="00320A33" w:rsidP="00320A3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info@rada-invest.com </w:t>
            </w:r>
          </w:p>
        </w:tc>
      </w:tr>
      <w:tr w:rsidR="00320A33" w:rsidRPr="00145301" w:rsidTr="00DE335D">
        <w:tc>
          <w:tcPr>
            <w:tcW w:w="4054" w:type="dxa"/>
          </w:tcPr>
          <w:p w:rsidR="00320A33" w:rsidRPr="00145301" w:rsidRDefault="00320A33" w:rsidP="00320A33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Найменування особи, яка надає посередницькі послуги</w:t>
            </w:r>
          </w:p>
        </w:tc>
        <w:tc>
          <w:tcPr>
            <w:tcW w:w="5291" w:type="dxa"/>
          </w:tcPr>
          <w:p w:rsidR="00320A33" w:rsidRPr="00145301" w:rsidRDefault="00320A33" w:rsidP="00320A33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Не передбачена</w:t>
            </w:r>
          </w:p>
        </w:tc>
      </w:tr>
      <w:tr w:rsidR="00320A33" w:rsidRPr="00145301" w:rsidTr="00DE335D">
        <w:tc>
          <w:tcPr>
            <w:tcW w:w="4054" w:type="dxa"/>
          </w:tcPr>
          <w:p w:rsidR="00320A33" w:rsidRPr="00145301" w:rsidRDefault="00320A33" w:rsidP="00320A33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Відомості про державну реєстрацію особи, яка надає фінансові послуги</w:t>
            </w:r>
          </w:p>
        </w:tc>
        <w:tc>
          <w:tcPr>
            <w:tcW w:w="5291" w:type="dxa"/>
          </w:tcPr>
          <w:p w:rsidR="00320A33" w:rsidRPr="00145301" w:rsidRDefault="00320A33" w:rsidP="00320A33">
            <w:pPr>
              <w:widowControl w:val="0"/>
              <w:spacing w:after="120"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Номер запису в Єдиному державному реєстрі про проведення державної реєстрації юридичної особи:</w:t>
            </w:r>
          </w:p>
          <w:p w:rsidR="00320A33" w:rsidRPr="00145301" w:rsidRDefault="00320A33" w:rsidP="00320A33">
            <w:pPr>
              <w:widowControl w:val="0"/>
              <w:spacing w:before="120" w:line="21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1 224 102 0000 068884 від 29.04.2014 року</w:t>
            </w:r>
          </w:p>
        </w:tc>
      </w:tr>
      <w:tr w:rsidR="00320A33" w:rsidRPr="00145301" w:rsidTr="00DE335D">
        <w:tc>
          <w:tcPr>
            <w:tcW w:w="4054" w:type="dxa"/>
          </w:tcPr>
          <w:p w:rsidR="00320A33" w:rsidRPr="00145301" w:rsidRDefault="00320A33" w:rsidP="00320A3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Інформація щодо включення фінансової установи до відповідного державного реєстру фінансових установ або Державного реєстру банків</w:t>
            </w:r>
          </w:p>
        </w:tc>
        <w:tc>
          <w:tcPr>
            <w:tcW w:w="5291" w:type="dxa"/>
          </w:tcPr>
          <w:p w:rsidR="00320A33" w:rsidRPr="00145301" w:rsidRDefault="0061003F" w:rsidP="00320A33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proofErr w:type="spellStart"/>
            <w:r w:rsidRPr="0061003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Інформація</w:t>
            </w:r>
            <w:proofErr w:type="spellEnd"/>
            <w:r w:rsidRPr="0061003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з Державного </w:t>
            </w:r>
            <w:proofErr w:type="spellStart"/>
            <w:r w:rsidRPr="0061003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реєстру</w:t>
            </w:r>
            <w:proofErr w:type="spellEnd"/>
            <w:r w:rsidRPr="0061003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61003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фінансових</w:t>
            </w:r>
            <w:proofErr w:type="spellEnd"/>
            <w:r w:rsidRPr="0061003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61003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установ</w:t>
            </w:r>
            <w:proofErr w:type="spellEnd"/>
            <w:r w:rsidR="00320A33"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- дата внесення </w:t>
            </w:r>
            <w:r w:rsidR="0050704D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15</w:t>
            </w:r>
            <w:r w:rsidR="00320A33"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.0</w:t>
            </w:r>
            <w:r w:rsidR="0050704D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2</w:t>
            </w:r>
            <w:r w:rsidR="00320A33"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.20</w:t>
            </w:r>
            <w:r w:rsidR="0050704D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24</w:t>
            </w:r>
            <w:r w:rsidR="00320A33"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року</w:t>
            </w:r>
            <w:r w:rsidR="0050704D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</w:t>
            </w:r>
            <w:r w:rsidR="0050704D" w:rsidRPr="0061003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зі статусом фінансова компанія</w:t>
            </w:r>
            <w:r w:rsidR="00320A33"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.</w:t>
            </w:r>
          </w:p>
          <w:p w:rsidR="00320A33" w:rsidRPr="00145301" w:rsidRDefault="00320A33" w:rsidP="00320A33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</w:p>
          <w:p w:rsidR="00320A33" w:rsidRPr="00145301" w:rsidRDefault="00320A33" w:rsidP="00320A33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color w:val="0070C0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70C0"/>
                <w:sz w:val="20"/>
                <w:szCs w:val="20"/>
                <w:lang w:val="uk-UA" w:eastAsia="ru-RU"/>
              </w:rPr>
              <w:t>https://bank.gov.ua/ua/supervision/split/registers-lists</w:t>
            </w:r>
          </w:p>
        </w:tc>
      </w:tr>
      <w:tr w:rsidR="00320A33" w:rsidRPr="00145301" w:rsidTr="00DE335D">
        <w:tc>
          <w:tcPr>
            <w:tcW w:w="4054" w:type="dxa"/>
          </w:tcPr>
          <w:p w:rsidR="00320A33" w:rsidRPr="00145301" w:rsidRDefault="00320A33" w:rsidP="00320A33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Інформація щодо наявності в особи, яка надає фінансові послуги, права на надання відповідної фінансової послуги</w:t>
            </w:r>
          </w:p>
        </w:tc>
        <w:tc>
          <w:tcPr>
            <w:tcW w:w="5291" w:type="dxa"/>
          </w:tcPr>
          <w:p w:rsidR="0061003F" w:rsidRPr="00145301" w:rsidRDefault="0061003F" w:rsidP="0061003F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Витяг</w:t>
            </w:r>
            <w:r w:rsidR="00320A33"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про внесення до </w:t>
            </w:r>
            <w:r w:rsidRPr="0061003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Державного реєстру фінансових установ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</w:t>
            </w:r>
            <w:r w:rsidR="00320A33"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від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15.02.202</w:t>
            </w:r>
            <w:r w:rsidR="00320A33"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4 року,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з правом </w:t>
            </w:r>
            <w:r w:rsidR="00320A33"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надання послуг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з </w:t>
            </w:r>
            <w:r w:rsidR="00320A33"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фінансового лізингу</w:t>
            </w:r>
          </w:p>
          <w:p w:rsidR="00320A33" w:rsidRPr="00145301" w:rsidRDefault="00320A33" w:rsidP="00320A33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bookmarkStart w:id="1" w:name="_GoBack"/>
            <w:bookmarkEnd w:id="1"/>
          </w:p>
        </w:tc>
      </w:tr>
      <w:tr w:rsidR="00320A33" w:rsidRPr="00145301" w:rsidTr="00DE335D">
        <w:tc>
          <w:tcPr>
            <w:tcW w:w="4054" w:type="dxa"/>
          </w:tcPr>
          <w:p w:rsidR="00320A33" w:rsidRPr="00145301" w:rsidRDefault="00320A33" w:rsidP="00320A3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Контактна інформація органу, який здійснює державне регулювання щодо діяльності особи, яка надає фінансові послуги</w:t>
            </w:r>
          </w:p>
        </w:tc>
        <w:tc>
          <w:tcPr>
            <w:tcW w:w="5291" w:type="dxa"/>
          </w:tcPr>
          <w:p w:rsidR="00320A33" w:rsidRPr="00145301" w:rsidRDefault="00320A33" w:rsidP="00320A33">
            <w:pPr>
              <w:widowControl w:val="0"/>
              <w:spacing w:after="240" w:line="21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Національний банк України</w:t>
            </w:r>
          </w:p>
          <w:p w:rsidR="00320A33" w:rsidRPr="00145301" w:rsidRDefault="00320A33" w:rsidP="00320A33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Комітет з питань нагляду та регулювання діяльності ринків небанківських фінансових послуг</w:t>
            </w:r>
          </w:p>
          <w:p w:rsidR="00320A33" w:rsidRPr="00145301" w:rsidRDefault="00320A33" w:rsidP="00320A33">
            <w:pPr>
              <w:widowControl w:val="0"/>
              <w:spacing w:before="120" w:line="432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Адреса: 01601, Київ, вул. Інститутська, буд. 9</w:t>
            </w:r>
          </w:p>
          <w:p w:rsidR="00320A33" w:rsidRPr="00145301" w:rsidRDefault="00320A33" w:rsidP="00320A33">
            <w:pPr>
              <w:widowControl w:val="0"/>
              <w:spacing w:line="432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Веб-сайт:</w:t>
            </w:r>
            <w:hyperlink r:id="rId6" w:history="1">
              <w:r w:rsidRPr="00145301">
                <w:rPr>
                  <w:rFonts w:ascii="Times New Roman" w:eastAsia="Times New Roman" w:hAnsi="Times New Roman"/>
                  <w:color w:val="0066CC"/>
                  <w:sz w:val="21"/>
                  <w:szCs w:val="21"/>
                  <w:u w:val="single"/>
                  <w:lang w:val="uk-UA" w:eastAsia="uk-UA"/>
                </w:rPr>
                <w:t xml:space="preserve"> </w:t>
              </w:r>
            </w:hyperlink>
            <w:r w:rsidRPr="00145301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val="uk-UA" w:eastAsia="ru-RU"/>
              </w:rPr>
              <w:t>https://bank.gov.ua/</w:t>
            </w:r>
          </w:p>
          <w:p w:rsidR="00320A33" w:rsidRPr="00145301" w:rsidRDefault="00320A33" w:rsidP="00320A33">
            <w:pPr>
              <w:widowControl w:val="0"/>
              <w:spacing w:line="432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Телефон:0</w:t>
            </w:r>
            <w:proofErr w:type="spellEnd"/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800 505 240</w:t>
            </w:r>
          </w:p>
        </w:tc>
      </w:tr>
      <w:tr w:rsidR="00320A33" w:rsidRPr="00145301" w:rsidTr="00DE335D">
        <w:tc>
          <w:tcPr>
            <w:tcW w:w="4054" w:type="dxa"/>
          </w:tcPr>
          <w:p w:rsidR="00DE335D" w:rsidRPr="00145301" w:rsidRDefault="00DE335D" w:rsidP="00320A3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Фінансова послуга - загальна сума зборів, платежів та інших витрат, які повинен сплатити клієнт, включно з податками, або якщо конкретний розмір не може бути визначений – </w:t>
            </w:r>
          </w:p>
          <w:p w:rsidR="00320A33" w:rsidRPr="00145301" w:rsidRDefault="00DE335D" w:rsidP="00320A3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порядок визначення таких витрат</w:t>
            </w:r>
          </w:p>
        </w:tc>
        <w:tc>
          <w:tcPr>
            <w:tcW w:w="5291" w:type="dxa"/>
          </w:tcPr>
          <w:p w:rsidR="00DE335D" w:rsidRPr="00145301" w:rsidRDefault="00DE335D" w:rsidP="00DE335D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Умови надання послуг визначаються залежно від обраного клієнтом виду лізингу, об’єкту лізингу, строку, авансу та  графіку платежів (щомісячний, ануїтет та індивідуальний).</w:t>
            </w:r>
          </w:p>
          <w:p w:rsidR="00DE335D" w:rsidRPr="00145301" w:rsidRDefault="00DE335D" w:rsidP="00DE335D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Будь-які комісії - відсутні.</w:t>
            </w:r>
          </w:p>
          <w:p w:rsidR="00DE335D" w:rsidRPr="00145301" w:rsidRDefault="00DE335D" w:rsidP="00DE335D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u w:val="single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u w:val="single"/>
                <w:shd w:val="clear" w:color="auto" w:fill="FFFFFF"/>
                <w:lang w:val="uk-UA" w:eastAsia="uk-UA"/>
              </w:rPr>
              <w:t>В Перший лізинговий платіж включається:</w:t>
            </w:r>
          </w:p>
          <w:p w:rsidR="00DE335D" w:rsidRPr="00145301" w:rsidRDefault="00DE335D" w:rsidP="00DE335D">
            <w:pPr>
              <w:widowControl w:val="0"/>
              <w:numPr>
                <w:ilvl w:val="0"/>
                <w:numId w:val="3"/>
              </w:numPr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аванс від 20% від вартості об’єкту лізингу ;</w:t>
            </w:r>
          </w:p>
          <w:p w:rsidR="00DE335D" w:rsidRPr="00145301" w:rsidRDefault="00DE335D" w:rsidP="00DE335D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пенсійний фонд </w:t>
            </w:r>
            <w:r w:rsidRPr="00145301">
              <w:rPr>
                <w:rFonts w:ascii="Times New Roman" w:eastAsia="Times New Roman" w:hAnsi="Times New Roman"/>
                <w:sz w:val="21"/>
                <w:szCs w:val="21"/>
                <w:u w:val="single"/>
                <w:shd w:val="clear" w:color="auto" w:fill="FFFFFF"/>
                <w:lang w:val="uk-UA" w:eastAsia="uk-UA"/>
              </w:rPr>
              <w:t>при першій реєстрації легкового автомобіля.</w:t>
            </w:r>
            <w:r w:rsidRPr="00145301">
              <w:rPr>
                <w:lang w:val="uk-UA"/>
              </w:rPr>
              <w:t xml:space="preserve"> </w:t>
            </w: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Порядок оплати встановлюються </w:t>
            </w:r>
            <w:proofErr w:type="spellStart"/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ЗУ</w:t>
            </w:r>
            <w:proofErr w:type="spellEnd"/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 «Про збір на обов’язкове державне пенсійне страхування»;</w:t>
            </w:r>
          </w:p>
          <w:p w:rsidR="00DE335D" w:rsidRPr="00145301" w:rsidRDefault="00DE335D" w:rsidP="00DE335D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u w:val="single"/>
                <w:shd w:val="clear" w:color="auto" w:fill="FFFFFF"/>
                <w:lang w:val="uk-UA" w:eastAsia="uk-UA"/>
              </w:rPr>
              <w:t>Всі можливі витрати включені до щомісячних лізингових платежів</w:t>
            </w: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 та діють протягом всього строку лізингу, а саме:</w:t>
            </w:r>
          </w:p>
          <w:p w:rsidR="00DE335D" w:rsidRPr="00145301" w:rsidRDefault="00DE335D" w:rsidP="00DE335D">
            <w:pPr>
              <w:widowControl w:val="0"/>
              <w:numPr>
                <w:ilvl w:val="0"/>
                <w:numId w:val="4"/>
              </w:numPr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реєстрація та зняття з обліку (якщо  об’єкту лізингу</w:t>
            </w:r>
            <w:r w:rsidRPr="00145301">
              <w:rPr>
                <w:lang w:val="uk-UA"/>
              </w:rPr>
              <w:t xml:space="preserve">  </w:t>
            </w: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підлягає реєстрації);</w:t>
            </w:r>
          </w:p>
          <w:p w:rsidR="00DE335D" w:rsidRPr="00145301" w:rsidRDefault="00DE335D" w:rsidP="00DE335D">
            <w:pPr>
              <w:widowControl w:val="0"/>
              <w:numPr>
                <w:ilvl w:val="0"/>
                <w:numId w:val="4"/>
              </w:numPr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обов’язкове страхування цивільно-правової відповідальності власників наземних транспортних засобів (далі-</w:t>
            </w:r>
            <w:proofErr w:type="spellStart"/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ОСЦПВ</w:t>
            </w:r>
            <w:proofErr w:type="spellEnd"/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) (тільки для легкових та вантажних автомобілів); </w:t>
            </w:r>
          </w:p>
          <w:p w:rsidR="00DE335D" w:rsidRPr="00145301" w:rsidRDefault="00DE335D" w:rsidP="00DE335D">
            <w:pPr>
              <w:widowControl w:val="0"/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добровільне страхування </w:t>
            </w:r>
            <w:r w:rsidRPr="00145301">
              <w:rPr>
                <w:lang w:val="uk-UA"/>
              </w:rPr>
              <w:t xml:space="preserve"> </w:t>
            </w: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цивільно-правової відповідальності власників наземних транспортних засобів (далі-</w:t>
            </w:r>
            <w:proofErr w:type="spellStart"/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ДГО</w:t>
            </w:r>
            <w:proofErr w:type="spellEnd"/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) – збільшує ліміти відшкодування по  </w:t>
            </w:r>
            <w:proofErr w:type="spellStart"/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ОСЦПВ</w:t>
            </w:r>
            <w:proofErr w:type="spellEnd"/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   (тільки для легкових та вантажних автомобілів);</w:t>
            </w:r>
          </w:p>
          <w:p w:rsidR="00DE335D" w:rsidRPr="00145301" w:rsidRDefault="00DE335D" w:rsidP="00DE335D">
            <w:pPr>
              <w:widowControl w:val="0"/>
              <w:numPr>
                <w:ilvl w:val="0"/>
                <w:numId w:val="4"/>
              </w:numPr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добровільне страхування: транспорту, спецтехніки, майна  (далі-КАСКО);</w:t>
            </w:r>
          </w:p>
          <w:p w:rsidR="00DE335D" w:rsidRPr="00145301" w:rsidRDefault="00DE335D" w:rsidP="00DE335D">
            <w:pPr>
              <w:widowControl w:val="0"/>
              <w:numPr>
                <w:ilvl w:val="0"/>
                <w:numId w:val="4"/>
              </w:numPr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 установка та щомісячне обслуговування  GPS-трекер (на рухоме майно) – надаємо Лізингоодержувачу доступ в особистий кабінет;</w:t>
            </w:r>
          </w:p>
          <w:p w:rsidR="00DE335D" w:rsidRPr="00145301" w:rsidRDefault="00DE335D" w:rsidP="00DE335D">
            <w:pPr>
              <w:widowControl w:val="0"/>
              <w:numPr>
                <w:ilvl w:val="0"/>
                <w:numId w:val="4"/>
              </w:numPr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транспортний податок у випадках, передбачених чинним законодавством України;</w:t>
            </w:r>
          </w:p>
          <w:p w:rsidR="00DE335D" w:rsidRPr="00145301" w:rsidRDefault="00DE335D" w:rsidP="00DE335D">
            <w:pPr>
              <w:widowControl w:val="0"/>
              <w:numPr>
                <w:ilvl w:val="0"/>
                <w:numId w:val="4"/>
              </w:numPr>
              <w:spacing w:before="240" w:after="120" w:line="269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 оплата податків, зборів та інших обов’язкових платежів;</w:t>
            </w:r>
          </w:p>
          <w:p w:rsidR="00DE335D" w:rsidRPr="00145301" w:rsidRDefault="00DE335D" w:rsidP="00DE335D">
            <w:pPr>
              <w:widowControl w:val="0"/>
              <w:spacing w:before="240" w:after="120" w:line="269" w:lineRule="exact"/>
              <w:ind w:left="420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proofErr w:type="spellStart"/>
            <w:r w:rsidRPr="00145301">
              <w:rPr>
                <w:rFonts w:ascii="Times New Roman" w:eastAsia="Times New Roman" w:hAnsi="Times New Roman"/>
                <w:b/>
                <w:sz w:val="21"/>
                <w:szCs w:val="21"/>
                <w:shd w:val="clear" w:color="auto" w:fill="FFFFFF"/>
                <w:lang w:val="uk-UA" w:eastAsia="uk-UA"/>
              </w:rPr>
              <w:t>NB</w:t>
            </w:r>
            <w:proofErr w:type="spellEnd"/>
            <w:r w:rsidRPr="00145301">
              <w:rPr>
                <w:rFonts w:ascii="Times New Roman" w:eastAsia="Times New Roman" w:hAnsi="Times New Roman"/>
                <w:b/>
                <w:sz w:val="21"/>
                <w:szCs w:val="21"/>
                <w:shd w:val="clear" w:color="auto" w:fill="FFFFFF"/>
                <w:lang w:val="uk-UA" w:eastAsia="uk-UA"/>
              </w:rPr>
              <w:t>!</w:t>
            </w: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 </w:t>
            </w:r>
            <w:r w:rsidRPr="00145301">
              <w:rPr>
                <w:lang w:val="uk-UA"/>
              </w:rPr>
              <w:t xml:space="preserve"> </w:t>
            </w: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 xml:space="preserve">Розмір податків та витрат змінюється залежно від змін в законодавстві та вартості послуг у постачальників. </w:t>
            </w:r>
          </w:p>
          <w:p w:rsidR="00DE335D" w:rsidRPr="00145301" w:rsidRDefault="00DE335D" w:rsidP="00DE335D">
            <w:pPr>
              <w:widowControl w:val="0"/>
              <w:spacing w:before="240" w:after="120" w:line="269" w:lineRule="exact"/>
              <w:ind w:left="420"/>
              <w:jc w:val="both"/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sz w:val="21"/>
                <w:szCs w:val="21"/>
                <w:shd w:val="clear" w:color="auto" w:fill="FFFFFF"/>
                <w:lang w:val="uk-UA" w:eastAsia="uk-UA"/>
              </w:rPr>
              <w:t>При підписанні договору лізингу графік фіксується, в разі зміни податків та вартості страхування, змінюється графік шляхом підписання додаткових угод до договору лізингу.</w:t>
            </w:r>
          </w:p>
          <w:p w:rsidR="00320A33" w:rsidRPr="00145301" w:rsidRDefault="00320A33" w:rsidP="00320A33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</w:p>
        </w:tc>
      </w:tr>
      <w:tr w:rsidR="00DE335D" w:rsidRPr="00145301" w:rsidTr="00C7314A">
        <w:tc>
          <w:tcPr>
            <w:tcW w:w="9345" w:type="dxa"/>
            <w:gridSpan w:val="2"/>
          </w:tcPr>
          <w:p w:rsidR="00DE335D" w:rsidRPr="00145301" w:rsidRDefault="00DE335D" w:rsidP="00DE335D">
            <w:pPr>
              <w:widowControl w:val="0"/>
              <w:spacing w:line="269" w:lineRule="exact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Договір про надання фінансових послуг</w:t>
            </w:r>
          </w:p>
        </w:tc>
      </w:tr>
      <w:tr w:rsidR="00DE335D" w:rsidRPr="00145301" w:rsidTr="00DE335D">
        <w:tc>
          <w:tcPr>
            <w:tcW w:w="4054" w:type="dxa"/>
          </w:tcPr>
          <w:p w:rsidR="00DE335D" w:rsidRPr="00145301" w:rsidRDefault="00DE335D" w:rsidP="00DE335D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Наявність у клієнта права на відмову від договору про надання фінансових послуг</w:t>
            </w:r>
          </w:p>
        </w:tc>
        <w:tc>
          <w:tcPr>
            <w:tcW w:w="5291" w:type="dxa"/>
          </w:tcPr>
          <w:p w:rsidR="00F9230A" w:rsidRPr="00145301" w:rsidRDefault="00F9230A" w:rsidP="00F9230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Так, передбачено договором</w:t>
            </w:r>
          </w:p>
          <w:p w:rsidR="00F9230A" w:rsidRPr="00145301" w:rsidRDefault="00F9230A" w:rsidP="00F9230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</w:p>
          <w:p w:rsidR="009B7F1B" w:rsidRPr="00145301" w:rsidRDefault="00F9230A" w:rsidP="00F9230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</w:t>
            </w:r>
          </w:p>
        </w:tc>
      </w:tr>
      <w:tr w:rsidR="00DE335D" w:rsidRPr="00145301" w:rsidTr="00DE335D">
        <w:tc>
          <w:tcPr>
            <w:tcW w:w="4054" w:type="dxa"/>
          </w:tcPr>
          <w:p w:rsidR="00DE335D" w:rsidRPr="00145301" w:rsidRDefault="00DE335D" w:rsidP="00DE335D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Строк, протягом якого клієнтом може бути використано право на відмову від договору, а також інші умови використання права на відмову від договору</w:t>
            </w:r>
          </w:p>
        </w:tc>
        <w:tc>
          <w:tcPr>
            <w:tcW w:w="5291" w:type="dxa"/>
          </w:tcPr>
          <w:p w:rsidR="00677894" w:rsidRPr="00145301" w:rsidRDefault="00677894" w:rsidP="00677894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За згодою сторін договір може бути припинений достроково, але не раніше ніж через 12 (дванадцять) місяців із дати початку строку лізингу. Таке дострокове закінчення строку лізингу є можливим за умови попередження про відмову від договору за 30 календарних днів до дати  його розірвання та відсутності невиконаних </w:t>
            </w:r>
            <w:proofErr w:type="spellStart"/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зобов’язаннь</w:t>
            </w:r>
            <w:proofErr w:type="spellEnd"/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за договором.</w:t>
            </w:r>
          </w:p>
          <w:p w:rsidR="00677894" w:rsidRPr="00145301" w:rsidRDefault="00677894" w:rsidP="00677894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</w:p>
          <w:p w:rsidR="00DE335D" w:rsidRPr="00145301" w:rsidRDefault="00677894" w:rsidP="00677894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У разі прострочення поставки Об’єкту лізингу Лізингодавцю та/або прострочення передачі Об’єкту лізингу Лізингоодержувачу більш як на 30 календарних днів, Сторони мають право відмовитись від Договору в односторонньому порядку до моменту передачі Об'єкта лізингу, письмово повідомивши про це іншу Сторону, та вчинити всі дії, передбачені діючим законодавством</w:t>
            </w:r>
          </w:p>
        </w:tc>
      </w:tr>
      <w:tr w:rsidR="00DE335D" w:rsidRPr="00145301" w:rsidTr="00DE335D">
        <w:tc>
          <w:tcPr>
            <w:tcW w:w="4054" w:type="dxa"/>
          </w:tcPr>
          <w:p w:rsidR="00DE335D" w:rsidRPr="00145301" w:rsidRDefault="00DE335D" w:rsidP="00F9230A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Мінімальний строк дії договору </w:t>
            </w:r>
          </w:p>
        </w:tc>
        <w:tc>
          <w:tcPr>
            <w:tcW w:w="5291" w:type="dxa"/>
          </w:tcPr>
          <w:p w:rsidR="00DE335D" w:rsidRPr="00145301" w:rsidRDefault="00DE335D" w:rsidP="00DE335D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1 рік</w:t>
            </w:r>
          </w:p>
          <w:p w:rsidR="00F9230A" w:rsidRPr="00145301" w:rsidRDefault="00F9230A" w:rsidP="00DE335D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E335D" w:rsidRPr="00145301" w:rsidTr="00DE335D">
        <w:tc>
          <w:tcPr>
            <w:tcW w:w="4054" w:type="dxa"/>
          </w:tcPr>
          <w:p w:rsidR="00DE335D" w:rsidRPr="00145301" w:rsidRDefault="00DE335D" w:rsidP="00DE335D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Наявність у клієнта права розірвати чи припинити договір, права дострокового виконання договору, а також наслідки таких </w:t>
            </w:r>
            <w:r w:rsidR="008E640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дій</w:t>
            </w:r>
          </w:p>
        </w:tc>
        <w:tc>
          <w:tcPr>
            <w:tcW w:w="5291" w:type="dxa"/>
          </w:tcPr>
          <w:p w:rsidR="00C05351" w:rsidRPr="00145301" w:rsidRDefault="00C05351" w:rsidP="00DE335D">
            <w:pPr>
              <w:widowControl w:val="0"/>
              <w:spacing w:after="120"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Лізингоодержувач має право достроково в односторонньому порядку (але не раніше ніж через 1 (один) рік з дати початку перебігу строку лізингу – дати підписання Акту прийому-передачі Предмета лізингу) розірвати Договір (відмовитися від Договору) та повернути Предмет лізингу з власної ініціативи, письмово повідомивши про це Лізингодавця. При цьому Лізингоодержувач зобов’язаний сплатити на користь Лізингодавця лізингові платежі за весь період користування Об`єктом лізингу, а саме до дати, яка зазначена в Акті повернення чи іншому документі, який буде підтверджувати факт повернення Об`єкту лізингу від Лізингоодержувача до Лізингодавця.</w:t>
            </w:r>
          </w:p>
          <w:p w:rsidR="00C05351" w:rsidRPr="00145301" w:rsidRDefault="00C05351" w:rsidP="00DE335D">
            <w:pPr>
              <w:widowControl w:val="0"/>
              <w:spacing w:after="120"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</w:p>
          <w:p w:rsidR="00DE335D" w:rsidRPr="00145301" w:rsidRDefault="00DE335D" w:rsidP="00234CE6">
            <w:pPr>
              <w:widowControl w:val="0"/>
              <w:spacing w:after="120"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Штраф</w:t>
            </w:r>
            <w:r w:rsidR="00677894" w:rsidRPr="0014530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ні санкції</w:t>
            </w:r>
            <w:r w:rsidRPr="0014530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677894" w:rsidRPr="0014530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 дострокове припинення договору Лізингоодержувачем </w:t>
            </w:r>
            <w:r w:rsidRPr="00145301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– відсутні.</w:t>
            </w:r>
          </w:p>
        </w:tc>
      </w:tr>
      <w:tr w:rsidR="009B7F1B" w:rsidRPr="00145301" w:rsidTr="00DE335D">
        <w:tc>
          <w:tcPr>
            <w:tcW w:w="4054" w:type="dxa"/>
          </w:tcPr>
          <w:p w:rsidR="009B7F1B" w:rsidRPr="00145301" w:rsidRDefault="009B7F1B" w:rsidP="00DE335D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Дострокове погашення або достроковий викуп</w:t>
            </w:r>
          </w:p>
        </w:tc>
        <w:tc>
          <w:tcPr>
            <w:tcW w:w="5291" w:type="dxa"/>
          </w:tcPr>
          <w:p w:rsidR="009B7F1B" w:rsidRPr="00145301" w:rsidRDefault="00C05351" w:rsidP="009B7F1B">
            <w:pPr>
              <w:widowControl w:val="0"/>
              <w:spacing w:after="120"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Лізингоодержувач</w:t>
            </w:r>
            <w:r w:rsidR="009B7F1B"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 має право достроково викупити Об`єкт лізингу за таких умов:</w:t>
            </w:r>
          </w:p>
          <w:p w:rsidR="009B7F1B" w:rsidRPr="00145301" w:rsidRDefault="009B7F1B" w:rsidP="009B7F1B">
            <w:pPr>
              <w:widowControl w:val="0"/>
              <w:spacing w:after="120"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а)   не раніше мінімального строку </w:t>
            </w:r>
            <w:r w:rsidR="00F9230A"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 xml:space="preserve">дії </w:t>
            </w: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лізингу;</w:t>
            </w:r>
          </w:p>
          <w:p w:rsidR="009B7F1B" w:rsidRPr="00145301" w:rsidRDefault="009B7F1B" w:rsidP="009B7F1B">
            <w:pPr>
              <w:widowControl w:val="0"/>
              <w:spacing w:after="120"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b)  письмово попередив Лізингодавця  за 30 календарних днів  про намір достроково викупити Об`єкт лізингу;</w:t>
            </w:r>
          </w:p>
          <w:p w:rsidR="009B7F1B" w:rsidRPr="00145301" w:rsidRDefault="009B7F1B" w:rsidP="009B7F1B">
            <w:pPr>
              <w:widowControl w:val="0"/>
              <w:spacing w:after="120"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c)отримати від Лізингодавця розрахунок на достроковий викуп протягом 15 календарних днів з дня отримання письмового повідомлення   згідно умов Договору.</w:t>
            </w:r>
          </w:p>
        </w:tc>
      </w:tr>
      <w:tr w:rsidR="00DE335D" w:rsidRPr="00145301" w:rsidTr="00DE335D">
        <w:tc>
          <w:tcPr>
            <w:tcW w:w="4054" w:type="dxa"/>
          </w:tcPr>
          <w:p w:rsidR="00DE335D" w:rsidRPr="00145301" w:rsidRDefault="00DE335D" w:rsidP="00DE335D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Порядок внесенн</w:t>
            </w:r>
            <w:r w:rsidR="008E640E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я змін та доповнень до договору</w:t>
            </w:r>
          </w:p>
        </w:tc>
        <w:tc>
          <w:tcPr>
            <w:tcW w:w="5291" w:type="dxa"/>
          </w:tcPr>
          <w:p w:rsidR="00DE335D" w:rsidRPr="00145301" w:rsidRDefault="00DE335D" w:rsidP="00DE335D">
            <w:pPr>
              <w:widowControl w:val="0"/>
              <w:spacing w:after="120"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Усі зміни, доповнення, відмови або положення до договору стають обов’язковими для виконання будь-якою стороною виключно у випадку їх оформлення в письмовій формі та письмового підтвердження належними чином уповноваженими представниками.</w:t>
            </w:r>
          </w:p>
          <w:p w:rsidR="00DE335D" w:rsidRPr="00145301" w:rsidRDefault="00DE335D" w:rsidP="00DE335D">
            <w:pPr>
              <w:widowControl w:val="0"/>
              <w:spacing w:before="120" w:line="269" w:lineRule="exact"/>
              <w:jc w:val="both"/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Якщо договір було посвідчено нотаріально, зміни до договору підлягають нотаріальному посвідченню за згодою сторін.</w:t>
            </w:r>
          </w:p>
          <w:p w:rsidR="00145301" w:rsidRPr="00145301" w:rsidRDefault="00145301" w:rsidP="00DE335D">
            <w:pPr>
              <w:widowControl w:val="0"/>
              <w:spacing w:before="120"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D91DEE" w:rsidRPr="00145301" w:rsidTr="00DE335D">
        <w:tc>
          <w:tcPr>
            <w:tcW w:w="4054" w:type="dxa"/>
          </w:tcPr>
          <w:p w:rsidR="00D91DEE" w:rsidRPr="00145301" w:rsidRDefault="00D91DEE" w:rsidP="00D91DEE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Неможливість збільшення фіксованої процентної ставки за договором без письмової згоди споживача фінансової послуги</w:t>
            </w:r>
          </w:p>
        </w:tc>
        <w:tc>
          <w:tcPr>
            <w:tcW w:w="5291" w:type="dxa"/>
          </w:tcPr>
          <w:p w:rsidR="00D91DEE" w:rsidRPr="00145301" w:rsidRDefault="00145301" w:rsidP="00D91DEE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Зміна розміру лізингових платежів здійснюється за згодою Споживача у випадках передбачених договором.</w:t>
            </w:r>
            <w:r w:rsidRPr="00145301">
              <w:rPr>
                <w:color w:val="3C3C3C"/>
                <w:shd w:val="clear" w:color="auto" w:fill="E0F7FA"/>
                <w:lang w:val="uk-UA"/>
              </w:rPr>
              <w:t> </w:t>
            </w:r>
          </w:p>
        </w:tc>
      </w:tr>
      <w:tr w:rsidR="00D91DEE" w:rsidRPr="00145301" w:rsidTr="00DE335D">
        <w:tc>
          <w:tcPr>
            <w:tcW w:w="4054" w:type="dxa"/>
          </w:tcPr>
          <w:p w:rsidR="00D91DEE" w:rsidRPr="00145301" w:rsidRDefault="00D91DEE" w:rsidP="00D91DEE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Можливість та порядок позасудового розгляду скарг споживачів фінансових послуг</w:t>
            </w:r>
          </w:p>
        </w:tc>
        <w:tc>
          <w:tcPr>
            <w:tcW w:w="5291" w:type="dxa"/>
          </w:tcPr>
          <w:p w:rsidR="00A67DA7" w:rsidRPr="00145301" w:rsidRDefault="00A67DA7" w:rsidP="00A67DA7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Споживачі фінансових послуг мають право звертатися в позасудовому порядку до Товариства із скаргами шляхом направлення на електронну адресу (info@radainvest.com) / поштову адресу (адресу місцезнаходження) Товариства скарг, оформлених відповідно до вимог Закону України «Про звернення громадян».</w:t>
            </w:r>
          </w:p>
          <w:p w:rsidR="00A67DA7" w:rsidRPr="00145301" w:rsidRDefault="007C4D36" w:rsidP="007C4D36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Звернення розглядаються і вирішуються у термін не більше одного місяця від дня їх надходження</w:t>
            </w:r>
          </w:p>
        </w:tc>
      </w:tr>
      <w:tr w:rsidR="00D91DEE" w:rsidRPr="00145301" w:rsidTr="00DE335D">
        <w:tc>
          <w:tcPr>
            <w:tcW w:w="4054" w:type="dxa"/>
          </w:tcPr>
          <w:p w:rsidR="00D91DEE" w:rsidRPr="00145301" w:rsidRDefault="00D91DEE" w:rsidP="00D91DE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Наявність гарантійних фондів чи компенсаційних схем, що застосовуються відповідно до законодавства</w:t>
            </w:r>
          </w:p>
        </w:tc>
        <w:tc>
          <w:tcPr>
            <w:tcW w:w="5291" w:type="dxa"/>
          </w:tcPr>
          <w:p w:rsidR="00D91DEE" w:rsidRPr="00145301" w:rsidRDefault="00D91DEE" w:rsidP="00D91DEE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14530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Не передбачено</w:t>
            </w:r>
          </w:p>
        </w:tc>
      </w:tr>
      <w:tr w:rsidR="00D91DEE" w:rsidRPr="00145301" w:rsidTr="00DE335D">
        <w:tc>
          <w:tcPr>
            <w:tcW w:w="4054" w:type="dxa"/>
          </w:tcPr>
          <w:p w:rsidR="00D91DEE" w:rsidRPr="00145301" w:rsidRDefault="00D91DEE" w:rsidP="00D91DEE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Відомості про порушення провадження у справі про банкрутство, застосування процедури санації фінансової установи:</w:t>
            </w:r>
          </w:p>
        </w:tc>
        <w:tc>
          <w:tcPr>
            <w:tcW w:w="5291" w:type="dxa"/>
          </w:tcPr>
          <w:p w:rsidR="00D91DEE" w:rsidRPr="00145301" w:rsidRDefault="00D91DEE" w:rsidP="00D91DEE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- порушення справи про банкрутство – не відбувалося</w:t>
            </w:r>
          </w:p>
          <w:p w:rsidR="00D91DEE" w:rsidRPr="00145301" w:rsidRDefault="00D91DEE" w:rsidP="00D91DEE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</w:p>
          <w:p w:rsidR="00D91DEE" w:rsidRPr="00145301" w:rsidRDefault="00D91DEE" w:rsidP="00D91DEE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- відкриття процедури санації – не відбувалося</w:t>
            </w:r>
          </w:p>
          <w:p w:rsidR="00D91DEE" w:rsidRPr="00145301" w:rsidRDefault="00D91DEE" w:rsidP="00D91DEE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</w:p>
          <w:p w:rsidR="00D91DEE" w:rsidRPr="00145301" w:rsidRDefault="00D91DEE" w:rsidP="00D91DEE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</w:pPr>
            <w:r w:rsidRPr="00145301">
              <w:rPr>
                <w:rFonts w:ascii="Times New Roman" w:eastAsia="Times New Roman" w:hAnsi="Times New Roman"/>
                <w:bCs/>
                <w:color w:val="000000"/>
                <w:sz w:val="21"/>
                <w:szCs w:val="21"/>
                <w:shd w:val="clear" w:color="auto" w:fill="FFFFFF"/>
                <w:lang w:val="uk-UA" w:eastAsia="uk-UA"/>
              </w:rPr>
              <w:t>- відкриття процедури ліквідації – не відбувалося</w:t>
            </w:r>
          </w:p>
        </w:tc>
      </w:tr>
    </w:tbl>
    <w:p w:rsidR="009541BA" w:rsidRPr="00145301" w:rsidRDefault="009541BA">
      <w:pPr>
        <w:rPr>
          <w:lang w:val="uk-UA"/>
        </w:rPr>
      </w:pPr>
    </w:p>
    <w:sectPr w:rsidR="009541BA" w:rsidRPr="00145301" w:rsidSect="00AA40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1BE83AF5"/>
    <w:multiLevelType w:val="multilevel"/>
    <w:tmpl w:val="0D7C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44FA3"/>
    <w:multiLevelType w:val="hybridMultilevel"/>
    <w:tmpl w:val="9DC2A56E"/>
    <w:lvl w:ilvl="0" w:tplc="2430BA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1A43"/>
    <w:multiLevelType w:val="hybridMultilevel"/>
    <w:tmpl w:val="8A3A7606"/>
    <w:lvl w:ilvl="0" w:tplc="3FA4C86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4"/>
    <w:rsid w:val="00145301"/>
    <w:rsid w:val="00234CE6"/>
    <w:rsid w:val="0027401A"/>
    <w:rsid w:val="00320A33"/>
    <w:rsid w:val="0050704D"/>
    <w:rsid w:val="0061003F"/>
    <w:rsid w:val="00677894"/>
    <w:rsid w:val="006E07FE"/>
    <w:rsid w:val="007C4D36"/>
    <w:rsid w:val="008E640E"/>
    <w:rsid w:val="009541BA"/>
    <w:rsid w:val="009B7F1B"/>
    <w:rsid w:val="00A67DA7"/>
    <w:rsid w:val="00AA4081"/>
    <w:rsid w:val="00BA631C"/>
    <w:rsid w:val="00C05351"/>
    <w:rsid w:val="00CA406C"/>
    <w:rsid w:val="00D91DEE"/>
    <w:rsid w:val="00DE335D"/>
    <w:rsid w:val="00EC3744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79FD5"/>
  <w15:chartTrackingRefBased/>
  <w15:docId w15:val="{F8BBCA4B-C43C-4611-860D-3D6E40FE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.gov.ua/" TargetMode="External"/><Relationship Id="rId5" Type="http://schemas.openxmlformats.org/officeDocument/2006/relationships/hyperlink" Target="https://dps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6033</Words>
  <Characters>3440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Мереуца</dc:creator>
  <cp:keywords/>
  <dc:description/>
  <cp:lastModifiedBy>Анна Гетманенко</cp:lastModifiedBy>
  <cp:revision>16</cp:revision>
  <dcterms:created xsi:type="dcterms:W3CDTF">2021-03-04T07:44:00Z</dcterms:created>
  <dcterms:modified xsi:type="dcterms:W3CDTF">2024-02-21T08:54:00Z</dcterms:modified>
</cp:coreProperties>
</file>